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7B" w:rsidRDefault="00F1737B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  <w:r w:rsidRPr="00F1737B">
        <w:rPr>
          <w:rStyle w:val="a8"/>
          <w:noProof/>
          <w:sz w:val="28"/>
          <w:szCs w:val="28"/>
        </w:rPr>
        <w:drawing>
          <wp:inline distT="0" distB="0" distL="0" distR="0">
            <wp:extent cx="6390005" cy="8786257"/>
            <wp:effectExtent l="0" t="0" r="0" b="0"/>
            <wp:docPr id="1" name="Рисунок 1" descr="F:\Титульные листы\Технология 11 класс Загр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итульные листы\Технология 11 класс Загрие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7B" w:rsidRDefault="00F1737B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  <w:bookmarkStart w:id="0" w:name="_GoBack"/>
      <w:bookmarkEnd w:id="0"/>
      <w:r w:rsidRPr="00932DF9">
        <w:rPr>
          <w:rStyle w:val="a8"/>
          <w:sz w:val="28"/>
          <w:szCs w:val="28"/>
        </w:rPr>
        <w:lastRenderedPageBreak/>
        <w:t>Пояснительная записка.</w:t>
      </w:r>
    </w:p>
    <w:p w:rsidR="00D57958" w:rsidRPr="00932DF9" w:rsidRDefault="00D57958" w:rsidP="00932D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32DF9">
        <w:rPr>
          <w:rFonts w:ascii="Times New Roman" w:hAnsi="Times New Roman" w:cs="Times New Roman"/>
          <w:sz w:val="28"/>
          <w:szCs w:val="28"/>
        </w:rPr>
        <w:t>Изучение технологии в старшей школе на базовом уровне направлено на достижение следующих</w:t>
      </w:r>
      <w:r w:rsidRPr="00932DF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2DF9">
        <w:rPr>
          <w:rStyle w:val="a8"/>
          <w:rFonts w:ascii="Times New Roman" w:hAnsi="Times New Roman" w:cs="Times New Roman"/>
          <w:sz w:val="28"/>
          <w:szCs w:val="28"/>
        </w:rPr>
        <w:t>целей: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освоение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на окружающую среду и здоровье человека; путях получения профессии и построения профессиональной карьеры;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овладение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умениями рациональной организации трудовой деятельности, проектирования и изготовления личности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личными особенностями и возможностями, а также потребностями рынка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развитие</w:t>
      </w:r>
      <w:r w:rsidRPr="00932DF9">
        <w:rPr>
          <w:rStyle w:val="apple-converted-space"/>
          <w:b/>
          <w:bCs/>
          <w:sz w:val="28"/>
          <w:szCs w:val="28"/>
        </w:rPr>
        <w:t> </w:t>
      </w:r>
      <w:r w:rsidRPr="00932DF9">
        <w:rPr>
          <w:sz w:val="28"/>
          <w:szCs w:val="28"/>
        </w:rPr>
        <w:t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воспитание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подготовка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rStyle w:val="a8"/>
          <w:sz w:val="28"/>
          <w:szCs w:val="28"/>
        </w:rPr>
        <w:t>Основной принцип реализации программы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– обучение в процессе конкретной практической деятельности, учитывающей познавательные потребности школьников</w:t>
      </w:r>
      <w:r w:rsidRPr="00932DF9">
        <w:rPr>
          <w:rStyle w:val="a8"/>
          <w:sz w:val="28"/>
          <w:szCs w:val="28"/>
        </w:rPr>
        <w:t>.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Основными методами обучения являются упражнения, решение прикладных задач, практические и лабораторно-практические работы, моделирование и конструирование, экскурсии. В программе предусмотрено выполнение школьниками творческих или проектных работ.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proofErr w:type="gramStart"/>
      <w:r w:rsidRPr="00932DF9">
        <w:rPr>
          <w:sz w:val="28"/>
          <w:szCs w:val="28"/>
        </w:rPr>
        <w:t>Рабочая  программа</w:t>
      </w:r>
      <w:proofErr w:type="gramEnd"/>
      <w:r w:rsidRPr="00932DF9">
        <w:rPr>
          <w:sz w:val="28"/>
          <w:szCs w:val="28"/>
        </w:rPr>
        <w:t xml:space="preserve"> предусматривает формирование у учащихся </w:t>
      </w:r>
      <w:proofErr w:type="spellStart"/>
      <w:r w:rsidRPr="00932DF9">
        <w:rPr>
          <w:sz w:val="28"/>
          <w:szCs w:val="28"/>
        </w:rPr>
        <w:t>общеучебных</w:t>
      </w:r>
      <w:proofErr w:type="spellEnd"/>
      <w:r w:rsidRPr="00932DF9">
        <w:rPr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932DF9">
        <w:rPr>
          <w:sz w:val="28"/>
          <w:szCs w:val="28"/>
        </w:rPr>
        <w:t>общеучебной</w:t>
      </w:r>
      <w:proofErr w:type="spellEnd"/>
      <w:r w:rsidRPr="00932DF9">
        <w:rPr>
          <w:sz w:val="28"/>
          <w:szCs w:val="28"/>
        </w:rPr>
        <w:t xml:space="preserve"> </w:t>
      </w:r>
      <w:proofErr w:type="gramStart"/>
      <w:r w:rsidRPr="00932DF9">
        <w:rPr>
          <w:sz w:val="28"/>
          <w:szCs w:val="28"/>
        </w:rPr>
        <w:t>деятельности  являются</w:t>
      </w:r>
      <w:proofErr w:type="gramEnd"/>
      <w:r w:rsidRPr="00932DF9">
        <w:rPr>
          <w:sz w:val="28"/>
          <w:szCs w:val="28"/>
        </w:rPr>
        <w:t>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lastRenderedPageBreak/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932DF9">
        <w:rPr>
          <w:sz w:val="28"/>
          <w:szCs w:val="28"/>
        </w:rPr>
        <w:t>межпредметных</w:t>
      </w:r>
      <w:proofErr w:type="spellEnd"/>
      <w:r w:rsidRPr="00932DF9">
        <w:rPr>
          <w:sz w:val="28"/>
          <w:szCs w:val="28"/>
        </w:rPr>
        <w:t xml:space="preserve"> связей. Это связи с алгеброй и геометрией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современных технологий, с историей и искусством при выполнении проектов, связанных с воссозданием технологий традиционных промыслов.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Основными результатами освоения учащимися образовательной области “Технология” являются: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овладение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 xml:space="preserve">знаниями о влиянии технологий на общественное развитие, о составляющих современного производства товаров и </w:t>
      </w:r>
      <w:proofErr w:type="gramStart"/>
      <w:r w:rsidRPr="00932DF9">
        <w:rPr>
          <w:sz w:val="28"/>
          <w:szCs w:val="28"/>
        </w:rPr>
        <w:t>услуг,  структуре</w:t>
      </w:r>
      <w:proofErr w:type="gramEnd"/>
      <w:r w:rsidRPr="00932DF9">
        <w:rPr>
          <w:sz w:val="28"/>
          <w:szCs w:val="28"/>
        </w:rPr>
        <w:t xml:space="preserve"> организаций, нормировании и оплате труда, спросе на рынке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владение</w:t>
      </w:r>
      <w:r w:rsidRPr="00932DF9">
        <w:rPr>
          <w:rStyle w:val="apple-converted-space"/>
          <w:b/>
          <w:bCs/>
          <w:sz w:val="28"/>
          <w:szCs w:val="28"/>
        </w:rPr>
        <w:t> </w:t>
      </w:r>
      <w:r w:rsidRPr="00932DF9">
        <w:rPr>
          <w:sz w:val="28"/>
          <w:szCs w:val="28"/>
        </w:rPr>
        <w:t xml:space="preserve">трудовыми и технологическими знаниями и умениями, необходимыми </w:t>
      </w:r>
      <w:proofErr w:type="gramStart"/>
      <w:r w:rsidRPr="00932DF9">
        <w:rPr>
          <w:sz w:val="28"/>
          <w:szCs w:val="28"/>
        </w:rPr>
        <w:t>для  проектирования</w:t>
      </w:r>
      <w:proofErr w:type="gramEnd"/>
      <w:r w:rsidRPr="00932DF9">
        <w:rPr>
          <w:sz w:val="28"/>
          <w:szCs w:val="28"/>
        </w:rPr>
        <w:t>  и создания продуктов труда в соответствии с их предполагаемыми функциональными  и эстетическими свойствами;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умения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формирование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C40BD6" w:rsidRPr="00932DF9" w:rsidRDefault="00C40BD6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Нормативные документы.</w:t>
      </w:r>
    </w:p>
    <w:p w:rsidR="00C40BD6" w:rsidRDefault="00C40BD6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32DF9">
        <w:rPr>
          <w:sz w:val="28"/>
          <w:szCs w:val="28"/>
        </w:rPr>
        <w:t xml:space="preserve">Рабочая программа по «Технологии» для учеников 10-11 класса (базовый уровень) составлена на основе примерной программы основного общего образования по технологии (Письмо Департамента государственной политики в образовании </w:t>
      </w:r>
      <w:proofErr w:type="spellStart"/>
      <w:r w:rsidRPr="00932DF9">
        <w:rPr>
          <w:sz w:val="28"/>
          <w:szCs w:val="28"/>
        </w:rPr>
        <w:t>Минобрнауки</w:t>
      </w:r>
      <w:proofErr w:type="spellEnd"/>
      <w:r w:rsidRPr="00932DF9">
        <w:rPr>
          <w:sz w:val="28"/>
          <w:szCs w:val="28"/>
        </w:rPr>
        <w:t xml:space="preserve">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</w:t>
      </w:r>
      <w:proofErr w:type="gramStart"/>
      <w:r w:rsidRPr="00932DF9">
        <w:rPr>
          <w:sz w:val="28"/>
          <w:szCs w:val="28"/>
        </w:rPr>
        <w:t>образовательных  учреждениях</w:t>
      </w:r>
      <w:proofErr w:type="gramEnd"/>
      <w:r w:rsidRPr="00932DF9">
        <w:rPr>
          <w:sz w:val="28"/>
          <w:szCs w:val="28"/>
        </w:rPr>
        <w:t xml:space="preserve">, реализующих программы общего образования (Приказ Департамента государственной политики в образовании </w:t>
      </w:r>
      <w:proofErr w:type="spellStart"/>
      <w:r w:rsidRPr="00932DF9">
        <w:rPr>
          <w:sz w:val="28"/>
          <w:szCs w:val="28"/>
        </w:rPr>
        <w:t>Минобрнауки</w:t>
      </w:r>
      <w:proofErr w:type="spellEnd"/>
      <w:r w:rsidRPr="00932DF9">
        <w:rPr>
          <w:sz w:val="28"/>
          <w:szCs w:val="28"/>
        </w:rPr>
        <w:t xml:space="preserve"> России от 07.12.2005г. №302).</w:t>
      </w:r>
    </w:p>
    <w:p w:rsidR="000D6428" w:rsidRPr="00932DF9" w:rsidRDefault="000D642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:rsidR="000D6428" w:rsidRPr="000D6428" w:rsidRDefault="00D57958" w:rsidP="000D642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32DF9">
        <w:rPr>
          <w:rStyle w:val="a8"/>
          <w:sz w:val="28"/>
          <w:szCs w:val="28"/>
        </w:rPr>
        <w:t>Общая характеристика учебного предмета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 Рабочая программа 10-11 </w:t>
      </w:r>
      <w:proofErr w:type="gramStart"/>
      <w:r w:rsidRPr="00932DF9">
        <w:rPr>
          <w:sz w:val="28"/>
          <w:szCs w:val="28"/>
        </w:rPr>
        <w:t>класса  включает</w:t>
      </w:r>
      <w:proofErr w:type="gramEnd"/>
      <w:r w:rsidRPr="00932DF9">
        <w:rPr>
          <w:sz w:val="28"/>
          <w:szCs w:val="28"/>
        </w:rPr>
        <w:t xml:space="preserve"> в себя следующие разделы: «Производство, труд и технологии», «Технология проектирования и создания материальных объектов или услуг», «Профессиональное самоопределение и карьера», «Творческая проектная деятельность». Обучение старшеклассников технологии строится на основе освоения конкретных процессов преобразования и </w:t>
      </w:r>
      <w:r w:rsidRPr="00932DF9">
        <w:rPr>
          <w:sz w:val="28"/>
          <w:szCs w:val="28"/>
        </w:rPr>
        <w:lastRenderedPageBreak/>
        <w:t xml:space="preserve">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</w:t>
      </w:r>
      <w:proofErr w:type="gramStart"/>
      <w:r w:rsidRPr="00932DF9">
        <w:rPr>
          <w:sz w:val="28"/>
          <w:szCs w:val="28"/>
        </w:rPr>
        <w:t>с практическими работами</w:t>
      </w:r>
      <w:proofErr w:type="gramEnd"/>
      <w:r w:rsidRPr="00932DF9">
        <w:rPr>
          <w:sz w:val="28"/>
          <w:szCs w:val="28"/>
        </w:rPr>
        <w:t xml:space="preserve"> предваряется необходимым минимумом теоретических сведений.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 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 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Программа составлена с учетом опыта трудовой и технологической деятельности, полученного учащимися при обучении в основной школе. Основным предназначением образовательной области «Технология» в старшей школе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 организации профессиональной подготовки в качестве ориентира используются нормативные документы, действующие в системе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подготовки рабочих кадров на производстве. Наименование профессий (специальностей), время (сроки) обучения должны соответствовать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«Общероссийскому классификатору профессий рабочих должностей, служащих и тарифных разрядов».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Независимо от направления обучения, содержанием программы по технологии предусматривается изучение материала по следующим</w:t>
      </w:r>
    </w:p>
    <w:p w:rsidR="00C40BD6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    сквозным образовательным линиям: структура современного производства; современные технологии материального производства, сервиса и социальной сферы; </w:t>
      </w:r>
      <w:proofErr w:type="gramStart"/>
      <w:r w:rsidRPr="00932DF9">
        <w:rPr>
          <w:sz w:val="28"/>
          <w:szCs w:val="28"/>
        </w:rPr>
        <w:t>нормирование  и</w:t>
      </w:r>
      <w:proofErr w:type="gramEnd"/>
      <w:r w:rsidRPr="00932DF9">
        <w:rPr>
          <w:sz w:val="28"/>
          <w:szCs w:val="28"/>
        </w:rPr>
        <w:t xml:space="preserve"> оплата труда; научная организация труда; получение, обработка, хранение и использование информации; знакомство с миром профессий, выбор жизненных, профессиональных планов; влияние </w:t>
      </w:r>
    </w:p>
    <w:p w:rsidR="00C40BD6" w:rsidRPr="00932DF9" w:rsidRDefault="00C40BD6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технологических процессов на окружающую среду и здоровье человека; перспективы и социальные последствия развития технологии и техники.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творческого проекта. Каждый раздел программы подготовки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Основной принцип реализации программы </w:t>
      </w:r>
      <w:proofErr w:type="spellStart"/>
      <w:r w:rsidRPr="00932DF9">
        <w:rPr>
          <w:sz w:val="28"/>
          <w:szCs w:val="28"/>
        </w:rPr>
        <w:t>общетехнологической</w:t>
      </w:r>
      <w:proofErr w:type="spellEnd"/>
      <w:r w:rsidRPr="00932DF9">
        <w:rPr>
          <w:sz w:val="28"/>
          <w:szCs w:val="28"/>
        </w:rPr>
        <w:t xml:space="preserve"> подготовки – обучение в процессе конкретной практической деятельности, учитывающей познавательные потребности школьников и их будущую профессию. Основными методами обучения являются упражнения, решение прикладных задач, практические и лабораторно-практические работы, экскурсии.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lastRenderedPageBreak/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932DF9">
        <w:rPr>
          <w:sz w:val="28"/>
          <w:szCs w:val="28"/>
        </w:rPr>
        <w:t>межпредметных</w:t>
      </w:r>
      <w:proofErr w:type="spellEnd"/>
      <w:r w:rsidRPr="00932DF9">
        <w:rPr>
          <w:sz w:val="28"/>
          <w:szCs w:val="28"/>
        </w:rPr>
        <w:t xml:space="preserve"> связей. При изучении раздела «Организация производства» возможна организация экскурсии школьников на производство с передовыми технологиями и высоким уровнем организации труда, а при изучении раздела «Профессиональное самоопределение и карьера» - в Центры трудоустройства и </w:t>
      </w:r>
      <w:proofErr w:type="spellStart"/>
      <w:r w:rsidRPr="00932DF9">
        <w:rPr>
          <w:sz w:val="28"/>
          <w:szCs w:val="28"/>
        </w:rPr>
        <w:t>профконсультационной</w:t>
      </w:r>
      <w:proofErr w:type="spellEnd"/>
      <w:r w:rsidRPr="00932DF9">
        <w:rPr>
          <w:sz w:val="28"/>
          <w:szCs w:val="28"/>
        </w:rPr>
        <w:t xml:space="preserve"> помощи. При отсутствии возможностей для проведения экскурсий активно используется технические средства обучения для показа современных достижений техники и технологий: видеозаписи, мультимедиа продукты, ресурсы Интернет. 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Общие учебные умения, навыки и способы деятельности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     Программа предусматривает формирование у учащихся </w:t>
      </w:r>
      <w:proofErr w:type="spellStart"/>
      <w:r w:rsidRPr="00932DF9">
        <w:rPr>
          <w:sz w:val="28"/>
          <w:szCs w:val="28"/>
        </w:rPr>
        <w:t>общеучебных</w:t>
      </w:r>
      <w:proofErr w:type="spellEnd"/>
      <w:r w:rsidRPr="00932DF9">
        <w:rPr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932DF9">
        <w:rPr>
          <w:sz w:val="28"/>
          <w:szCs w:val="28"/>
        </w:rPr>
        <w:t>общеучебной</w:t>
      </w:r>
      <w:proofErr w:type="spellEnd"/>
      <w:r w:rsidRPr="00932DF9">
        <w:rPr>
          <w:sz w:val="28"/>
          <w:szCs w:val="28"/>
        </w:rPr>
        <w:t xml:space="preserve"> деятельности для всех направлений образовательной области «Технология» на этапе среднего полного общего образования являются: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 Ожидаемые результаты обучения по данной программе в наиболее обобщенном виде могут быть сформулированы как приобретение знаний, умений и навыков в выбранной сфере профессиональной деятельности, овладение знаниями о влиянии технологий на общественное развитие, о составляющих современного производства товаров и услуг,  структуре организаций, нормировании и оплате труда, спросе на рынке труда; трудовыми и технологическими знаниями и умениями, необходимыми для  проектирования  и создания продуктов труда в соответствии с их предполагаемыми функциональными  и эстетическими свойствами.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планы. Формирование культуры труда, уважительного отношения к труду и результатам труда, самостоятельности, ответственного отношения к </w:t>
      </w:r>
      <w:r w:rsidRPr="00932DF9">
        <w:rPr>
          <w:sz w:val="28"/>
          <w:szCs w:val="28"/>
        </w:rPr>
        <w:lastRenderedPageBreak/>
        <w:t>профессиональному самоопределению;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br/>
        <w:t> </w:t>
      </w:r>
    </w:p>
    <w:p w:rsidR="00D57958" w:rsidRPr="00932DF9" w:rsidRDefault="00D57958" w:rsidP="00932DF9">
      <w:pPr>
        <w:pStyle w:val="2"/>
        <w:shd w:val="clear" w:color="auto" w:fill="FFFFFF"/>
        <w:jc w:val="center"/>
        <w:rPr>
          <w:szCs w:val="28"/>
        </w:rPr>
      </w:pPr>
      <w:r w:rsidRPr="00932DF9">
        <w:rPr>
          <w:szCs w:val="28"/>
        </w:rPr>
        <w:t>Требования к уровню подготовки выпускников школы.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932DF9">
        <w:rPr>
          <w:rStyle w:val="ab"/>
          <w:b/>
          <w:bCs/>
          <w:i w:val="0"/>
          <w:sz w:val="28"/>
          <w:szCs w:val="28"/>
        </w:rPr>
        <w:t>В результате изучения технологии на базовом уровне ученик должен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знать/понимать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влияние технологий на общественное развитие;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составляющие современного производства товаров или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способы снижения негативного влияния производства на окружающую среду: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способы организации труда, индивидуальной и коллективной работы;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основные этапы проектной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источники получения информации о путях получения профессионального образования и трудоустройства;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уметь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оценивать потребительские качества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изучать потребности потенциальных покупателей на рынке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составлять планы деятельности по изготовлению и реализации продукта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использовать методы решения творческих задач в технологической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проектировать материальный объект или услугу; оформлять процесс и результаты проектной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организовывать рабочие места; выбирать средства и методы реализации проекта;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выполнять изученные технологические операции;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планировать возможное продвижение материального объекта или услуги на рынке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уточнять и корректировать профессиональные намерения;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932DF9">
        <w:rPr>
          <w:rStyle w:val="apple-converted-space"/>
          <w:b/>
          <w:bCs/>
          <w:sz w:val="28"/>
          <w:szCs w:val="28"/>
        </w:rPr>
        <w:t> </w:t>
      </w:r>
      <w:r w:rsidRPr="00932DF9">
        <w:rPr>
          <w:sz w:val="28"/>
          <w:szCs w:val="28"/>
        </w:rPr>
        <w:t>для: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решения практических задач в выбранном направлении технологической подготовки;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самостоятельного анализа рынка образовательных услуг и профессиональной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рационального поведения на рынке труда,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составления резюме и проведения </w:t>
      </w:r>
      <w:proofErr w:type="spellStart"/>
      <w:r w:rsidRPr="00932DF9">
        <w:rPr>
          <w:sz w:val="28"/>
          <w:szCs w:val="28"/>
        </w:rPr>
        <w:t>самопрезентации</w:t>
      </w:r>
      <w:proofErr w:type="spellEnd"/>
      <w:r w:rsidRPr="00932DF9">
        <w:rPr>
          <w:sz w:val="28"/>
          <w:szCs w:val="28"/>
        </w:rPr>
        <w:t>. 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Критерии оценивания учащихся 10-11 классов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Примерные нормы оценок знаний </w:t>
      </w:r>
      <w:proofErr w:type="gramStart"/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  умений</w:t>
      </w:r>
      <w:proofErr w:type="gramEnd"/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  учащихся по устному опросу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«5»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полностью освоил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изложить его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подтверждает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правильно и обстоятельно отвечает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в основном усвоил учебный материал, допускает незначительные ошибки при его     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изложении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подтверждает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отвечает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«3»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усвоил существенную часть учебного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значительные ошибки при его изложении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затрудняется подтвердить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слабо отвечает на дополнительные вопросы.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«2»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почти не усвоил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изложить его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подтвердить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отвечает на большую часть дополнительных вопросов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«1»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полностью не усвоил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изложить знания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ответить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Примерные нормы оценок выполнения учащимися графических заданий и лабораторно-практических работ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«5»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творчески планирует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и полностью использует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и 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планирует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использует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в основном правильно и 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«3»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ошибки при планировании выполнения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использовать значительную часть знаний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ошибки и неаккуратно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«2»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правильно спланировать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использовать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грубые ошибки и неаккуратно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lastRenderedPageBreak/>
        <w:t>не может самостоятельно использовать справочную литературу, наглядные пособия, приборы и другие средства.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«1»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спланировать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использовать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отказывается выполнять задание.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Проверка и оценка практической работы учащихся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«5» -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«3»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 xml:space="preserve"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</w:t>
      </w:r>
      <w:proofErr w:type="gramStart"/>
      <w:r w:rsidRPr="00932DF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32DF9">
        <w:rPr>
          <w:rFonts w:ascii="Times New Roman" w:eastAsia="Times New Roman" w:hAnsi="Times New Roman" w:cs="Times New Roman"/>
          <w:sz w:val="28"/>
          <w:szCs w:val="28"/>
        </w:rPr>
        <w:t xml:space="preserve"> то установки); изделие оформлено небрежно или не закончено в срок;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«2»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                                             Оценивание </w:t>
      </w:r>
      <w:proofErr w:type="gramStart"/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теста  учащихся</w:t>
      </w:r>
      <w:proofErr w:type="gramEnd"/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производится по следующей системе: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«5»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получают учащиеся, справившиеся с работой 100 - 90 %;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ставится в том случае, если верные ответы составляют 80 % от общего количества;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«3»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- соответствует работа, содержащая 50 – 70 % правильных ответов.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Критерии оценивания творческих проектов учащихся.   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4"/>
        <w:gridCol w:w="1249"/>
      </w:tblGrid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jc w:val="center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1.Оценка пояснительной записки (10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Критерии оценивания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Баллы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 Общее оформление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1.2 Актуальность. Обоснование проблемы, формулировка темы проекта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1.3 Сбор информации по теме проекта, анализ прототипов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1.4 Анализ возможных идей, выбор оптимальной идеи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1.5 Выбор технологии изготовления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1.6 Экономическая и экологическая оценка будущего изделия и технологии его изготовления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1.7 Разработка конструкторской документации, качество графики.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1.8 Описание изготовления изделия (технологическая карта)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1.9 Описание окончательного варианта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1.10 Эстетическая оценка выбранного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1.11 Экономическая и экологическая оценка выполненного (готового) изделия.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1.12 Реклама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2.Оценка готового изделия (25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2.1 Оригинальность конструкции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2.2 Качество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10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lastRenderedPageBreak/>
              <w:t>2.3 Соответствие изделия проекту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proofErr w:type="gramStart"/>
            <w:r w:rsidRPr="00932DF9">
              <w:rPr>
                <w:sz w:val="28"/>
                <w:szCs w:val="28"/>
              </w:rPr>
              <w:t>2.4  Практическая</w:t>
            </w:r>
            <w:proofErr w:type="gramEnd"/>
            <w:r w:rsidRPr="00932DF9">
              <w:rPr>
                <w:sz w:val="28"/>
                <w:szCs w:val="28"/>
              </w:rPr>
              <w:t xml:space="preserve"> значимость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3.Оценка защиты проекта (15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3.1 Формулировка проблемы и темы проекта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3.2 Анализ прототипов и обоснование выбранной идеи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3.3 Описание технологии изготовления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3.4 Четкость и ясность изложения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3.5 Глубина знаний и эрудиция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3.6 Время изложения (7-8 мин)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3.7 Самооценка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3.8 Ответы на вопросы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ИТОГО: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50 баллов</w:t>
            </w:r>
          </w:p>
        </w:tc>
      </w:tr>
    </w:tbl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 xml:space="preserve">Оценивание творческого </w:t>
      </w:r>
      <w:proofErr w:type="gramStart"/>
      <w:r w:rsidRPr="00932DF9">
        <w:rPr>
          <w:rStyle w:val="a8"/>
          <w:sz w:val="28"/>
          <w:szCs w:val="28"/>
        </w:rPr>
        <w:t>проекта  осуществляется</w:t>
      </w:r>
      <w:proofErr w:type="gramEnd"/>
      <w:r w:rsidRPr="00932DF9">
        <w:rPr>
          <w:rStyle w:val="a8"/>
          <w:sz w:val="28"/>
          <w:szCs w:val="28"/>
        </w:rPr>
        <w:t xml:space="preserve"> по следующим показателям: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1. Оценка пояснительной записки (10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2. Оценка готового изделия (25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3. Оценка защиты </w:t>
      </w:r>
      <w:proofErr w:type="gramStart"/>
      <w:r w:rsidRPr="00932DF9">
        <w:rPr>
          <w:sz w:val="28"/>
          <w:szCs w:val="28"/>
        </w:rPr>
        <w:t>проекта  (</w:t>
      </w:r>
      <w:proofErr w:type="gramEnd"/>
      <w:r w:rsidRPr="00932DF9">
        <w:rPr>
          <w:sz w:val="28"/>
          <w:szCs w:val="28"/>
        </w:rPr>
        <w:t>15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Оценка «5» -  ставится, если </w:t>
      </w:r>
      <w:proofErr w:type="gramStart"/>
      <w:r w:rsidRPr="00932DF9">
        <w:rPr>
          <w:sz w:val="28"/>
          <w:szCs w:val="28"/>
        </w:rPr>
        <w:t>учащийся  набирает</w:t>
      </w:r>
      <w:proofErr w:type="gramEnd"/>
      <w:r w:rsidRPr="00932DF9">
        <w:rPr>
          <w:sz w:val="28"/>
          <w:szCs w:val="28"/>
        </w:rPr>
        <w:t xml:space="preserve"> 47 - 50 баллов;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Оценка «4» -  ставится, если </w:t>
      </w:r>
      <w:proofErr w:type="gramStart"/>
      <w:r w:rsidRPr="00932DF9">
        <w:rPr>
          <w:sz w:val="28"/>
          <w:szCs w:val="28"/>
        </w:rPr>
        <w:t>учащийся  набирает</w:t>
      </w:r>
      <w:proofErr w:type="gramEnd"/>
      <w:r w:rsidRPr="00932DF9">
        <w:rPr>
          <w:sz w:val="28"/>
          <w:szCs w:val="28"/>
        </w:rPr>
        <w:t xml:space="preserve"> 44  - 46 баллов;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Оценка «3» -  ставится, если </w:t>
      </w:r>
      <w:proofErr w:type="gramStart"/>
      <w:r w:rsidRPr="00932DF9">
        <w:rPr>
          <w:sz w:val="28"/>
          <w:szCs w:val="28"/>
        </w:rPr>
        <w:t>учащийся  набирает</w:t>
      </w:r>
      <w:proofErr w:type="gramEnd"/>
      <w:r w:rsidRPr="00932DF9">
        <w:rPr>
          <w:sz w:val="28"/>
          <w:szCs w:val="28"/>
        </w:rPr>
        <w:t xml:space="preserve"> 40  - 43 баллов.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   Оценка «2» -  если </w:t>
      </w:r>
      <w:proofErr w:type="gramStart"/>
      <w:r w:rsidRPr="00932DF9">
        <w:rPr>
          <w:sz w:val="28"/>
          <w:szCs w:val="28"/>
        </w:rPr>
        <w:t>учащийся  набирает</w:t>
      </w:r>
      <w:proofErr w:type="gramEnd"/>
      <w:r w:rsidRPr="00932DF9">
        <w:rPr>
          <w:sz w:val="28"/>
          <w:szCs w:val="28"/>
        </w:rPr>
        <w:t xml:space="preserve"> меньше    40 баллов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932DF9">
        <w:rPr>
          <w:b/>
          <w:bCs/>
          <w:color w:val="0F243E"/>
          <w:sz w:val="28"/>
          <w:szCs w:val="28"/>
        </w:rPr>
        <w:t>Методическая литература для учителя</w:t>
      </w:r>
    </w:p>
    <w:p w:rsidR="00D57958" w:rsidRPr="00932DF9" w:rsidRDefault="00F1737B" w:rsidP="00932DF9">
      <w:pPr>
        <w:pStyle w:val="aa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>
        <w:rPr>
          <w:color w:val="0D0D0D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pt;height:9pt"/>
        </w:pict>
      </w:r>
      <w:r w:rsidR="00D57958" w:rsidRPr="00932DF9">
        <w:rPr>
          <w:color w:val="0D0D0D"/>
          <w:sz w:val="28"/>
          <w:szCs w:val="28"/>
        </w:rPr>
        <w:t>   </w:t>
      </w:r>
      <w:r w:rsidR="00D57958" w:rsidRPr="00932DF9">
        <w:rPr>
          <w:rStyle w:val="apple-converted-space"/>
          <w:color w:val="0D0D0D"/>
          <w:sz w:val="28"/>
          <w:szCs w:val="28"/>
        </w:rPr>
        <w:t> </w:t>
      </w:r>
      <w:r w:rsidR="00D57958" w:rsidRPr="00932DF9">
        <w:rPr>
          <w:color w:val="0D0D0D"/>
          <w:sz w:val="28"/>
          <w:szCs w:val="28"/>
        </w:rPr>
        <w:t>Программа начального и основного общего образования "Технология". Москва. Издательский центр "</w:t>
      </w:r>
      <w:proofErr w:type="spellStart"/>
      <w:r w:rsidR="00D57958" w:rsidRPr="00932DF9">
        <w:rPr>
          <w:color w:val="0D0D0D"/>
          <w:sz w:val="28"/>
          <w:szCs w:val="28"/>
        </w:rPr>
        <w:t>Вентана</w:t>
      </w:r>
      <w:proofErr w:type="spellEnd"/>
      <w:r w:rsidR="00D57958" w:rsidRPr="00932DF9">
        <w:rPr>
          <w:color w:val="0D0D0D"/>
          <w:sz w:val="28"/>
          <w:szCs w:val="28"/>
        </w:rPr>
        <w:t xml:space="preserve"> - Граф", 20</w:t>
      </w:r>
      <w:r w:rsidR="00A60457" w:rsidRPr="00932DF9">
        <w:rPr>
          <w:color w:val="0D0D0D"/>
          <w:sz w:val="28"/>
          <w:szCs w:val="28"/>
        </w:rPr>
        <w:t>13</w:t>
      </w:r>
      <w:r w:rsidR="00D57958" w:rsidRPr="00932DF9">
        <w:rPr>
          <w:color w:val="0D0D0D"/>
          <w:sz w:val="28"/>
          <w:szCs w:val="28"/>
        </w:rPr>
        <w:t xml:space="preserve"> год.</w:t>
      </w:r>
    </w:p>
    <w:p w:rsidR="00D57958" w:rsidRPr="00932DF9" w:rsidRDefault="00F1737B" w:rsidP="00932DF9">
      <w:pPr>
        <w:pStyle w:val="aa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>
        <w:rPr>
          <w:color w:val="0D0D0D"/>
          <w:sz w:val="28"/>
          <w:szCs w:val="28"/>
        </w:rPr>
        <w:pict>
          <v:shape id="_x0000_i1026" type="#_x0000_t75" alt="*" style="width:9pt;height:9pt"/>
        </w:pict>
      </w:r>
      <w:r w:rsidR="00D57958" w:rsidRPr="00932DF9">
        <w:rPr>
          <w:color w:val="0D0D0D"/>
          <w:sz w:val="28"/>
          <w:szCs w:val="28"/>
        </w:rPr>
        <w:t>   </w:t>
      </w:r>
      <w:r w:rsidR="00D57958" w:rsidRPr="00932DF9">
        <w:rPr>
          <w:rStyle w:val="apple-converted-space"/>
          <w:color w:val="0D0D0D"/>
          <w:sz w:val="28"/>
          <w:szCs w:val="28"/>
        </w:rPr>
        <w:t> </w:t>
      </w:r>
      <w:proofErr w:type="spellStart"/>
      <w:r w:rsidR="00D57958" w:rsidRPr="00932DF9">
        <w:rPr>
          <w:color w:val="0D0D0D"/>
          <w:sz w:val="28"/>
          <w:szCs w:val="28"/>
        </w:rPr>
        <w:t>Ю.П.Засядько</w:t>
      </w:r>
      <w:proofErr w:type="spellEnd"/>
      <w:r w:rsidR="00D57958" w:rsidRPr="00932DF9">
        <w:rPr>
          <w:color w:val="0D0D0D"/>
          <w:sz w:val="28"/>
          <w:szCs w:val="28"/>
        </w:rPr>
        <w:t xml:space="preserve">. Технология. Поурочные планы по учебнику под редакцией </w:t>
      </w:r>
      <w:proofErr w:type="spellStart"/>
      <w:r w:rsidR="00D57958" w:rsidRPr="00932DF9">
        <w:rPr>
          <w:color w:val="0D0D0D"/>
          <w:sz w:val="28"/>
          <w:szCs w:val="28"/>
        </w:rPr>
        <w:t>В.Д.Симоненко</w:t>
      </w:r>
      <w:proofErr w:type="spellEnd"/>
      <w:r w:rsidR="00D57958" w:rsidRPr="00932DF9">
        <w:rPr>
          <w:color w:val="0D0D0D"/>
          <w:sz w:val="28"/>
          <w:szCs w:val="28"/>
        </w:rPr>
        <w:t>. Мал</w:t>
      </w:r>
      <w:r w:rsidR="00A60457" w:rsidRPr="00932DF9">
        <w:rPr>
          <w:color w:val="0D0D0D"/>
          <w:sz w:val="28"/>
          <w:szCs w:val="28"/>
        </w:rPr>
        <w:t>ьчик. Волгоград. "Учитель", 2015</w:t>
      </w:r>
      <w:r w:rsidR="00D57958" w:rsidRPr="00932DF9">
        <w:rPr>
          <w:color w:val="0D0D0D"/>
          <w:sz w:val="28"/>
          <w:szCs w:val="28"/>
        </w:rPr>
        <w:t xml:space="preserve"> г.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b/>
          <w:bCs/>
          <w:sz w:val="28"/>
          <w:szCs w:val="28"/>
        </w:rPr>
        <w:sectPr w:rsidR="00D57958" w:rsidRPr="00932DF9" w:rsidSect="00D57958">
          <w:footerReference w:type="default" r:id="rId9"/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D57958" w:rsidRPr="00932DF9" w:rsidRDefault="00D57958" w:rsidP="00932DF9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2DF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 учебного курса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1"/>
        <w:gridCol w:w="2548"/>
      </w:tblGrid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Содержание </w:t>
            </w:r>
            <w:proofErr w:type="gramStart"/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  (</w:t>
            </w:r>
            <w:proofErr w:type="gramEnd"/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раздела)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ПРОИЗВОДСТВО, ТРУД И ТЕХНОЛОГИИ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современного производства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4часа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Нормирование оплата труда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Научная организация труда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ТЕХНОЛОГИЯ ПРОЕКТИРОВАНИЯ И СОЗДАНИЯ МАТЕРИАЛЬНЫХ ОБЪЕКТОВ ИЛИ УСЛУГ 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Функционально-стоимостный анализ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Основные закономерности развития искусственных систем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Защита интеллектуальной собственности (4ч)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Презентация результатов проектной деятельности (2ч)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ПРОФЕССИОНАЛЬНОЕ И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САМООПРЕДЕЛЕНИЕ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КАРЬЕРА 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рынка труда, профессий и профессионального образования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Планирование профессиональной карьеры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Творческая проектная деятельность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 часов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 часа</w:t>
            </w:r>
          </w:p>
        </w:tc>
      </w:tr>
    </w:tbl>
    <w:p w:rsidR="00D57958" w:rsidRPr="00932DF9" w:rsidRDefault="00D57958" w:rsidP="00932DF9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</w:t>
      </w:r>
    </w:p>
    <w:p w:rsidR="00D57958" w:rsidRPr="00932DF9" w:rsidRDefault="00D57958" w:rsidP="00932DF9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DF9" w:rsidRPr="00932DF9" w:rsidRDefault="00932DF9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32DF9" w:rsidRPr="00932DF9" w:rsidSect="00A60457">
          <w:pgSz w:w="11906" w:h="16838"/>
          <w:pgMar w:top="0" w:right="850" w:bottom="1134" w:left="1135" w:header="708" w:footer="708" w:gutter="0"/>
          <w:cols w:space="708"/>
          <w:docGrid w:linePitch="360"/>
        </w:sectPr>
      </w:pPr>
    </w:p>
    <w:p w:rsidR="00932DF9" w:rsidRPr="00932DF9" w:rsidRDefault="00932DF9" w:rsidP="00932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Календарно-</w:t>
      </w:r>
      <w:proofErr w:type="gramStart"/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 планирование</w:t>
      </w:r>
      <w:proofErr w:type="gramEnd"/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32DF9" w:rsidRPr="00932DF9" w:rsidRDefault="00932DF9" w:rsidP="00932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 технологии</w:t>
      </w:r>
      <w:proofErr w:type="gramEnd"/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11 класс.</w:t>
      </w:r>
    </w:p>
    <w:p w:rsidR="00932DF9" w:rsidRPr="00932DF9" w:rsidRDefault="00932DF9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969"/>
        <w:gridCol w:w="1134"/>
        <w:gridCol w:w="5103"/>
        <w:gridCol w:w="1701"/>
        <w:gridCol w:w="1778"/>
      </w:tblGrid>
      <w:tr w:rsidR="00932DF9" w:rsidRPr="00932DF9" w:rsidTr="000D6428">
        <w:tc>
          <w:tcPr>
            <w:tcW w:w="1101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Кол-во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5103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Элементы содержания урока</w:t>
            </w:r>
          </w:p>
        </w:tc>
        <w:tc>
          <w:tcPr>
            <w:tcW w:w="3479" w:type="dxa"/>
            <w:gridSpan w:val="2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932DF9" w:rsidRPr="00932DF9" w:rsidTr="000D6428">
        <w:tc>
          <w:tcPr>
            <w:tcW w:w="1101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фактически</w:t>
            </w: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ПРОИЗВОДСТВО, ТРУД И ТЕХНОЛОГИИ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Структура современного производства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Сферы профессиональной деятельности. Представление об организации производства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объединения,  комплексы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государственные,  кооперативные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частные, открытые и закрытые акционерные общества холдинги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Перспективы экономического развития региона (Татарстан)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цели и функции производственных предприятий и предприятий сервиса. Формы руководства предприятиями. Отрасли производства, занимающие ведущее место в регионе. Перспективы экономического развития региона.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Понятие о разделении и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специализации труда.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понятие о разделении и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специализации труда. Формы разделения труда. Горизонтальное разделение труда в соответствии со структурой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технологического  процесса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Вертикальное разделение труда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 соответствии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 структурой управления. Функции работников вспомогательных подразделений. Основные виды работ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 профессий</w:t>
            </w:r>
            <w:proofErr w:type="gramEnd"/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18.09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современной кооперации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современной кооперации труда. Профессиональная специализация и профессиональная мобильность. Роль образования в расширении профессиональной мобильности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Нормирование оплата труда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направления нормирования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основные направления нормирования труда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 соответствии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технологией трудоемкостью процессов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Методика установления и пересмотра норм.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оплаты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зависимость формы оплаты труда от вида предприятия и формы собственности на средства производства. Повременная оплата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труда в государственных предприятиях в соответствии с квалификацией и тарифной сеткой. Сдельная, сдельно-премиальная, аккордно-премиальная формы оплаты труда. Контрактные формы найма и оплаты труда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9.10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Научная организация труда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Эффективность деятельности организации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факторы влияющие на эффективность деятельности организации. Менеджмент в деятельности организации.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технические возможности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повышения  качества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товаров и услуг.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Профессиональная этика</w:t>
            </w: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«Научная организация труда»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ТЕХНОЛОГИЯ ПРОЕКТИРОВАНИЯ И СОЗДАНИЯ МАТЕРИАЛЬНЫХ ОБЪЕКТОВ ИЛИ УСЛУГ (12 (</w:t>
            </w:r>
            <w:proofErr w:type="gramStart"/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2)ч</w:t>
            </w:r>
            <w:proofErr w:type="gramEnd"/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Функционально-стоимостной анализ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и задачи функционально-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стоимостного анализа (ФСА)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цели и задачи функционально-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стоимостного анализа (ФСА). ФСА как комплексный метод технического творчества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30.10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этапы ФСА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основные этапы ФСА: подготовительный, информационный, аналитический, творческий. Исследовательский, рекомендательный и внедрения. Применения элементов ФАС для нахождения различных вариантов выполняемых уч-ся проектов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85" w:type="dxa"/>
            <w:gridSpan w:val="5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Основные закономерности развития искусственных систем (4 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Понятие об искусственной системе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об искусственной системе. Развитие как непрерывное возникновение и разрешение противоречий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закономерности развития искусственных систем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Выдающиеся открытия и изобретения и их авторы.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выдающиеся открытия и изобретения и их авторы.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14,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закономерностей развития технических систем для прогнозирования направлений технического прогресса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 об использовании закономерностей развития технических систем для прогнозирования направлений. 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Защита интеллектуальной собственности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Понятие интеллектуальной собственности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об интеллектуальной собственности, требования, закон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Публикации. Рационализаторское предложение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ind w:right="1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Знать: о публикациях, рационализаторских предложениях, понятие рационализаторского предложения</w:t>
            </w:r>
            <w:r w:rsidRPr="00932DF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,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требования:1. Соответствовать профилю предприятия. 2.Быть новым. </w:t>
            </w:r>
            <w:r w:rsidRPr="00932D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«Методические рекомендации о порядке составления, подачи и рассмотрения заявления на рационализаторское предложение».</w:t>
            </w:r>
            <w:r w:rsidRPr="00932DF9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r w:rsidRPr="00932D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Права автора рационализаторского предложения.</w:t>
            </w:r>
            <w:r w:rsidRPr="00932DF9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Сущность патентной защиты разработок: открытие и изобретение, промышленный образец и полезная модель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сущность патентной защиты разработок: открытие и изобретение, промышленный образец и полезная модель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Правила  регистрации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товарных знаков и знака обслуживания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правила  регистрации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товарных знаков и знака обслуживания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Презентация результатов проектной деятельности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и формы презентации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определение целей презентации. Выбор формы презентации.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различных форм презентации результатов собственной проектной деятельности.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Использование технических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средств в процессе презентаций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использование технических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средств в процессе презентации. Организация взаимодействия участников презентации.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ПРОФЕССИОНАЛЬНОЕ И </w:t>
            </w:r>
            <w:proofErr w:type="gramStart"/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САМООПРЕДЕЛЕНИЕ</w:t>
            </w:r>
            <w:proofErr w:type="gramEnd"/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И КАРЬЕРА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Изучение рынка труда, профессий и профессионального образования (3ч)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Этапы профессионального становления и карьера.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Знать: этапы и результаты профессионального становления личности. Выбор профессии. Профессиональная облученность, компетентность, мастерство. Понятие карьеры должностного роста, призвания. Факторы влияющие на профессиональную </w:t>
            </w:r>
            <w:proofErr w:type="gramStart"/>
            <w:r w:rsidRPr="00932DF9">
              <w:rPr>
                <w:sz w:val="28"/>
                <w:szCs w:val="28"/>
              </w:rPr>
              <w:t>подготовку  и</w:t>
            </w:r>
            <w:proofErr w:type="gramEnd"/>
            <w:r w:rsidRPr="00932DF9">
              <w:rPr>
                <w:sz w:val="28"/>
                <w:szCs w:val="28"/>
              </w:rPr>
              <w:t xml:space="preserve"> профессиональный успех Планирование профессиональной карьеры.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Рынок труда и профессии в Татарстане. Региональный рынок труда и образовательных услуг.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Рынок труда и профессии Спрос и </w:t>
            </w:r>
            <w:proofErr w:type="spellStart"/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предло-жения</w:t>
            </w:r>
            <w:proofErr w:type="spellEnd"/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на различные виды профессионального труда. Способы изучения рынка труда и профессий. Средства получения информации о рынке труда и 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путях  профессионального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 Изучение регионального рынка труда. Изучение содержания трудовых действии, уровня образования, зарплаты, мотивации работников различных профессии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rPr>
          <w:trHeight w:val="2873"/>
        </w:trPr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Профессиональная деятельность в различных сферах экономики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деятельность в сфере индивидуального производства, в легкой и пищевой промышленности, на предприятиях производственной сферы, сферах перспективных </w:t>
            </w:r>
            <w:proofErr w:type="spell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технологогий</w:t>
            </w:r>
            <w:proofErr w:type="spell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для определение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склонностей к роду профессиональной деятельности.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Знать: виды и формы получения профессионального образования.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Планирование профессиональной карьеры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Пути получения образования, профессионального и служебного роста (высшие учебные заведения, колледжи в Казани)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Пути получения образования, профессионального и служебного роста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. Сопоставление профессиональных планов с состоянием здоровья, образовательным потенциалом, личностными особенностями.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Центры </w:t>
            </w:r>
            <w:proofErr w:type="spell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профконсультационной</w:t>
            </w:r>
            <w:proofErr w:type="spell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помощи в Казани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 о </w:t>
            </w:r>
            <w:proofErr w:type="spellStart"/>
            <w:r w:rsidRPr="00932DF9">
              <w:rPr>
                <w:sz w:val="28"/>
                <w:szCs w:val="28"/>
              </w:rPr>
              <w:t>профконсультационной</w:t>
            </w:r>
            <w:proofErr w:type="spellEnd"/>
            <w:r w:rsidRPr="00932DF9">
              <w:rPr>
                <w:sz w:val="28"/>
                <w:szCs w:val="28"/>
              </w:rPr>
              <w:t xml:space="preserve"> помощи: цели и задачи. Справочно-</w:t>
            </w:r>
            <w:proofErr w:type="gramStart"/>
            <w:r w:rsidRPr="00932DF9">
              <w:rPr>
                <w:sz w:val="28"/>
                <w:szCs w:val="28"/>
              </w:rPr>
              <w:t>информационные ,</w:t>
            </w:r>
            <w:proofErr w:type="gramEnd"/>
            <w:r w:rsidRPr="00932DF9">
              <w:rPr>
                <w:sz w:val="28"/>
                <w:szCs w:val="28"/>
              </w:rPr>
              <w:t xml:space="preserve"> диагностические центры. Знакомство с работой центров </w:t>
            </w:r>
            <w:proofErr w:type="spellStart"/>
            <w:r w:rsidRPr="00932DF9">
              <w:rPr>
                <w:sz w:val="28"/>
                <w:szCs w:val="28"/>
              </w:rPr>
              <w:t>профконсультационной</w:t>
            </w:r>
            <w:proofErr w:type="spellEnd"/>
            <w:r w:rsidRPr="00932DF9">
              <w:rPr>
                <w:sz w:val="28"/>
                <w:szCs w:val="28"/>
              </w:rPr>
              <w:t xml:space="preserve"> помощи. 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Формы </w:t>
            </w:r>
            <w:proofErr w:type="spell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самопрезентации</w:t>
            </w:r>
            <w:proofErr w:type="spell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Знать: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 xml:space="preserve">. Автобиография как форма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 xml:space="preserve"> для профессионального образования, и трудоустройства. </w:t>
            </w:r>
            <w:r w:rsidRPr="00932DF9">
              <w:rPr>
                <w:rFonts w:eastAsia="Calibri"/>
                <w:sz w:val="28"/>
                <w:szCs w:val="28"/>
                <w:lang w:eastAsia="en-US"/>
              </w:rPr>
              <w:t xml:space="preserve">Формы </w:t>
            </w:r>
            <w:proofErr w:type="spellStart"/>
            <w:r w:rsidRPr="00932DF9">
              <w:rPr>
                <w:rFonts w:eastAsia="Calibri"/>
                <w:sz w:val="28"/>
                <w:szCs w:val="28"/>
                <w:lang w:eastAsia="en-US"/>
              </w:rPr>
              <w:t>самопрезентации</w:t>
            </w:r>
            <w:proofErr w:type="spellEnd"/>
            <w:r w:rsidRPr="00932DF9">
              <w:rPr>
                <w:rFonts w:eastAsia="Calibri"/>
                <w:sz w:val="28"/>
                <w:szCs w:val="28"/>
                <w:lang w:eastAsia="en-US"/>
              </w:rPr>
              <w:t>. Содержание резюме</w:t>
            </w:r>
            <w:r w:rsidRPr="00932DF9">
              <w:rPr>
                <w:sz w:val="28"/>
                <w:szCs w:val="28"/>
              </w:rPr>
              <w:t xml:space="preserve"> Типичные ошибки при собеседовании, </w:t>
            </w:r>
            <w:r w:rsidRPr="00932DF9">
              <w:rPr>
                <w:sz w:val="28"/>
                <w:szCs w:val="28"/>
              </w:rPr>
              <w:lastRenderedPageBreak/>
              <w:t xml:space="preserve">Правила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 xml:space="preserve"> </w:t>
            </w:r>
            <w:proofErr w:type="spellStart"/>
            <w:r w:rsidRPr="00932DF9">
              <w:rPr>
                <w:sz w:val="28"/>
                <w:szCs w:val="28"/>
              </w:rPr>
              <w:t>прои</w:t>
            </w:r>
            <w:proofErr w:type="spellEnd"/>
            <w:r w:rsidRPr="00932DF9">
              <w:rPr>
                <w:sz w:val="28"/>
                <w:szCs w:val="28"/>
              </w:rPr>
              <w:t xml:space="preserve"> посещении организации. Уметь: составление автобиографии и профессионального резюме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19.03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Виды и уровни профессионального образования и профессиональная мобильность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Виды и уровни профессионального образова</w:t>
            </w:r>
            <w:r w:rsidRPr="00932DF9">
              <w:rPr>
                <w:sz w:val="28"/>
                <w:szCs w:val="28"/>
              </w:rPr>
              <w:softHyphen/>
              <w:t xml:space="preserve">ния и профессиональная мобильность.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>. Содержание резюме Составление профессионального резюме.</w:t>
            </w:r>
          </w:p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Подготовка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</w:p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Творческая проектная деятельность (7 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Выбор темы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проекта,  обоснование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проблемы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Планирование проектной деятельности, определение необходимых материалов и финансовых затрат. Поиск и анализ проблемы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Разработка проекта.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Исторические сведения по теме проекта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Сбор, изучение и анализ, обработка информации по теме проекта. Сбор и изучение, анализ исторических сведений. Работа над проектом.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Конструкторская часть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составление соответствующей конструкторской документации, подготовка необходимых материалов и оборудования Составление конструкторской документации Работа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проектом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23.04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Технологическая карта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Выполнение проекта с учетом требований технологии и дизайна в соответствии с планом, работы используя конструкционные карты. Разработка технологического процесса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Экономическая часть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Расчет экономических затрат на выполнение проекта. Каково будет соотношение выгоды (убытка) для общества в результате изготовления этого изделия. 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Экономическое  обоснование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Экологическое обоснование. Заключение.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Влияние на окружающую среду. Не наносит ли вред данная технология в котором это изделие будет изготовлено и будет использоваться. Экологическое обоснование.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Презентация проекта. Отбор лучших работ для выставки.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Критерии проверки и анализ качества изделия (проекта) Анализ результатов выполненного проекта.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A3306" w:rsidRPr="00932DF9" w:rsidRDefault="000A3306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A3306" w:rsidRPr="00932DF9" w:rsidSect="00932DF9">
      <w:pgSz w:w="16838" w:h="11906" w:orient="landscape"/>
      <w:pgMar w:top="1135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A7" w:rsidRDefault="00C87AA7" w:rsidP="004B6606">
      <w:pPr>
        <w:spacing w:after="0" w:line="240" w:lineRule="auto"/>
      </w:pPr>
      <w:r>
        <w:separator/>
      </w:r>
    </w:p>
  </w:endnote>
  <w:endnote w:type="continuationSeparator" w:id="0">
    <w:p w:rsidR="00C87AA7" w:rsidRDefault="00C87AA7" w:rsidP="004B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957924"/>
      <w:docPartObj>
        <w:docPartGallery w:val="Page Numbers (Bottom of Page)"/>
        <w:docPartUnique/>
      </w:docPartObj>
    </w:sdtPr>
    <w:sdtEndPr/>
    <w:sdtContent>
      <w:p w:rsidR="000D6428" w:rsidRDefault="00F1737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D6428" w:rsidRDefault="000D64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A7" w:rsidRDefault="00C87AA7" w:rsidP="004B6606">
      <w:pPr>
        <w:spacing w:after="0" w:line="240" w:lineRule="auto"/>
      </w:pPr>
      <w:r>
        <w:separator/>
      </w:r>
    </w:p>
  </w:footnote>
  <w:footnote w:type="continuationSeparator" w:id="0">
    <w:p w:rsidR="00C87AA7" w:rsidRDefault="00C87AA7" w:rsidP="004B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1497"/>
    <w:multiLevelType w:val="hybridMultilevel"/>
    <w:tmpl w:val="CD1C422A"/>
    <w:lvl w:ilvl="0" w:tplc="04C074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80D04A8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F7EE4"/>
    <w:multiLevelType w:val="multilevel"/>
    <w:tmpl w:val="9340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8796A"/>
    <w:multiLevelType w:val="hybridMultilevel"/>
    <w:tmpl w:val="70526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3306"/>
    <w:rsid w:val="000001F4"/>
    <w:rsid w:val="00054B7D"/>
    <w:rsid w:val="000743C6"/>
    <w:rsid w:val="000A0BD6"/>
    <w:rsid w:val="000A3306"/>
    <w:rsid w:val="000D6428"/>
    <w:rsid w:val="000D6704"/>
    <w:rsid w:val="000E49A7"/>
    <w:rsid w:val="00111C18"/>
    <w:rsid w:val="00123606"/>
    <w:rsid w:val="00131543"/>
    <w:rsid w:val="00133B2E"/>
    <w:rsid w:val="001923FA"/>
    <w:rsid w:val="001A56D6"/>
    <w:rsid w:val="001E60AC"/>
    <w:rsid w:val="001F7B96"/>
    <w:rsid w:val="002333ED"/>
    <w:rsid w:val="0023373C"/>
    <w:rsid w:val="0025437E"/>
    <w:rsid w:val="0028441B"/>
    <w:rsid w:val="002D4B46"/>
    <w:rsid w:val="002E341C"/>
    <w:rsid w:val="00305A94"/>
    <w:rsid w:val="003624CB"/>
    <w:rsid w:val="0037497C"/>
    <w:rsid w:val="00376F56"/>
    <w:rsid w:val="003C6834"/>
    <w:rsid w:val="003E332D"/>
    <w:rsid w:val="003F0D93"/>
    <w:rsid w:val="003F609D"/>
    <w:rsid w:val="00400FA4"/>
    <w:rsid w:val="004024D3"/>
    <w:rsid w:val="00410A20"/>
    <w:rsid w:val="00414CE5"/>
    <w:rsid w:val="00451E6F"/>
    <w:rsid w:val="00453269"/>
    <w:rsid w:val="004751CA"/>
    <w:rsid w:val="004B4170"/>
    <w:rsid w:val="004B5CBC"/>
    <w:rsid w:val="004B6606"/>
    <w:rsid w:val="004D3318"/>
    <w:rsid w:val="004E26E4"/>
    <w:rsid w:val="00516470"/>
    <w:rsid w:val="00536FA0"/>
    <w:rsid w:val="0054216F"/>
    <w:rsid w:val="00544715"/>
    <w:rsid w:val="00560699"/>
    <w:rsid w:val="00582936"/>
    <w:rsid w:val="00590516"/>
    <w:rsid w:val="005A7E83"/>
    <w:rsid w:val="005D1343"/>
    <w:rsid w:val="005D30A5"/>
    <w:rsid w:val="005F2A25"/>
    <w:rsid w:val="00614DC1"/>
    <w:rsid w:val="006170B6"/>
    <w:rsid w:val="0063315D"/>
    <w:rsid w:val="00660A0F"/>
    <w:rsid w:val="0068011E"/>
    <w:rsid w:val="006B5FD3"/>
    <w:rsid w:val="006E31B2"/>
    <w:rsid w:val="006E3D6F"/>
    <w:rsid w:val="00733C6D"/>
    <w:rsid w:val="00755E5A"/>
    <w:rsid w:val="007A181E"/>
    <w:rsid w:val="007C2D7F"/>
    <w:rsid w:val="007F1E4F"/>
    <w:rsid w:val="008110AD"/>
    <w:rsid w:val="00816CD6"/>
    <w:rsid w:val="00850E18"/>
    <w:rsid w:val="00853678"/>
    <w:rsid w:val="0087129D"/>
    <w:rsid w:val="0087182E"/>
    <w:rsid w:val="00891031"/>
    <w:rsid w:val="0089380B"/>
    <w:rsid w:val="00893B2E"/>
    <w:rsid w:val="00896939"/>
    <w:rsid w:val="008C43AB"/>
    <w:rsid w:val="008C686B"/>
    <w:rsid w:val="008F1943"/>
    <w:rsid w:val="00907BC3"/>
    <w:rsid w:val="009121C8"/>
    <w:rsid w:val="00932DF9"/>
    <w:rsid w:val="00944091"/>
    <w:rsid w:val="009462B4"/>
    <w:rsid w:val="00947B49"/>
    <w:rsid w:val="00952192"/>
    <w:rsid w:val="009A0368"/>
    <w:rsid w:val="009B51C1"/>
    <w:rsid w:val="00A14BC1"/>
    <w:rsid w:val="00A15B1E"/>
    <w:rsid w:val="00A60457"/>
    <w:rsid w:val="00A7095F"/>
    <w:rsid w:val="00AC1230"/>
    <w:rsid w:val="00B019FF"/>
    <w:rsid w:val="00B3650C"/>
    <w:rsid w:val="00B54812"/>
    <w:rsid w:val="00B96BD0"/>
    <w:rsid w:val="00BB643A"/>
    <w:rsid w:val="00BD2809"/>
    <w:rsid w:val="00BE0788"/>
    <w:rsid w:val="00BE1FBF"/>
    <w:rsid w:val="00C24D1E"/>
    <w:rsid w:val="00C30CD8"/>
    <w:rsid w:val="00C40BD6"/>
    <w:rsid w:val="00C53F21"/>
    <w:rsid w:val="00C57E18"/>
    <w:rsid w:val="00C83927"/>
    <w:rsid w:val="00C87AA7"/>
    <w:rsid w:val="00CA7EE3"/>
    <w:rsid w:val="00CF07B3"/>
    <w:rsid w:val="00D07CED"/>
    <w:rsid w:val="00D45A64"/>
    <w:rsid w:val="00D521EE"/>
    <w:rsid w:val="00D57958"/>
    <w:rsid w:val="00D75AF2"/>
    <w:rsid w:val="00DB75FC"/>
    <w:rsid w:val="00DF2878"/>
    <w:rsid w:val="00DF5BF6"/>
    <w:rsid w:val="00E24641"/>
    <w:rsid w:val="00E770E2"/>
    <w:rsid w:val="00EB508B"/>
    <w:rsid w:val="00ED3202"/>
    <w:rsid w:val="00EF37C3"/>
    <w:rsid w:val="00F14BDA"/>
    <w:rsid w:val="00F1737B"/>
    <w:rsid w:val="00F231AD"/>
    <w:rsid w:val="00F62BD1"/>
    <w:rsid w:val="00F64BB4"/>
    <w:rsid w:val="00FB273F"/>
    <w:rsid w:val="00FC3296"/>
    <w:rsid w:val="00FF376F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5:docId w15:val="{886446FA-B8A2-4FFD-9DD9-9E9130E6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B96"/>
  </w:style>
  <w:style w:type="paragraph" w:styleId="2">
    <w:name w:val="heading 2"/>
    <w:basedOn w:val="a"/>
    <w:next w:val="a"/>
    <w:link w:val="20"/>
    <w:unhideWhenUsed/>
    <w:qFormat/>
    <w:rsid w:val="000A330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33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header"/>
    <w:basedOn w:val="a"/>
    <w:link w:val="a4"/>
    <w:unhideWhenUsed/>
    <w:rsid w:val="000A33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A33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6606"/>
  </w:style>
  <w:style w:type="table" w:styleId="a7">
    <w:name w:val="Table Grid"/>
    <w:basedOn w:val="a1"/>
    <w:uiPriority w:val="59"/>
    <w:rsid w:val="00EF3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896939"/>
    <w:pPr>
      <w:spacing w:after="120" w:line="480" w:lineRule="auto"/>
    </w:pPr>
    <w:rPr>
      <w:rFonts w:ascii="Times New Roman" w:eastAsia="Times New Roman" w:hAnsi="Times New Roman" w:cs="Times New Roman"/>
      <w:sz w:val="52"/>
      <w:szCs w:val="52"/>
    </w:rPr>
  </w:style>
  <w:style w:type="character" w:customStyle="1" w:styleId="22">
    <w:name w:val="Основной текст 2 Знак"/>
    <w:basedOn w:val="a0"/>
    <w:link w:val="21"/>
    <w:rsid w:val="00896939"/>
    <w:rPr>
      <w:rFonts w:ascii="Times New Roman" w:eastAsia="Times New Roman" w:hAnsi="Times New Roman" w:cs="Times New Roman"/>
      <w:sz w:val="52"/>
      <w:szCs w:val="52"/>
    </w:rPr>
  </w:style>
  <w:style w:type="character" w:styleId="a8">
    <w:name w:val="Strong"/>
    <w:basedOn w:val="a0"/>
    <w:uiPriority w:val="22"/>
    <w:qFormat/>
    <w:rsid w:val="00896939"/>
    <w:rPr>
      <w:b/>
      <w:bCs/>
    </w:rPr>
  </w:style>
  <w:style w:type="paragraph" w:styleId="a9">
    <w:name w:val="No Spacing"/>
    <w:qFormat/>
    <w:rsid w:val="0089693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</w:rPr>
  </w:style>
  <w:style w:type="paragraph" w:styleId="aa">
    <w:name w:val="Normal (Web)"/>
    <w:basedOn w:val="a"/>
    <w:uiPriority w:val="99"/>
    <w:unhideWhenUsed/>
    <w:rsid w:val="00A1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BC1"/>
  </w:style>
  <w:style w:type="character" w:styleId="ab">
    <w:name w:val="Emphasis"/>
    <w:basedOn w:val="a0"/>
    <w:uiPriority w:val="20"/>
    <w:qFormat/>
    <w:rsid w:val="00A14BC1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7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BF8A2-0A32-42F0-815D-12153B98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19</Pages>
  <Words>4528</Words>
  <Characters>25811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RePack by Diakov</cp:lastModifiedBy>
  <cp:revision>55</cp:revision>
  <cp:lastPrinted>2018-09-24T06:53:00Z</cp:lastPrinted>
  <dcterms:created xsi:type="dcterms:W3CDTF">2012-05-31T07:25:00Z</dcterms:created>
  <dcterms:modified xsi:type="dcterms:W3CDTF">2019-11-17T17:55:00Z</dcterms:modified>
</cp:coreProperties>
</file>